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3208" w14:textId="77777777" w:rsidR="00CC750E" w:rsidRPr="00CC750E" w:rsidRDefault="00CC750E" w:rsidP="00CC750E">
      <w:pPr>
        <w:shd w:val="clear" w:color="auto" w:fill="FFFFFF"/>
        <w:spacing w:after="120" w:line="240" w:lineRule="auto"/>
        <w:outlineLvl w:val="0"/>
        <w:rPr>
          <w:rFonts w:ascii="Titillium Web" w:eastAsia="Times New Roman" w:hAnsi="Titillium Web" w:cs="Times New Roman"/>
          <w:b/>
          <w:bCs/>
          <w:color w:val="191919"/>
          <w:spacing w:val="-18"/>
          <w:kern w:val="36"/>
          <w:sz w:val="48"/>
          <w:szCs w:val="48"/>
          <w:lang w:eastAsia="it-IT"/>
          <w14:ligatures w14:val="none"/>
        </w:rPr>
      </w:pPr>
      <w:r w:rsidRPr="00CC750E">
        <w:rPr>
          <w:rFonts w:ascii="Titillium Web" w:eastAsia="Times New Roman" w:hAnsi="Titillium Web" w:cs="Times New Roman"/>
          <w:b/>
          <w:bCs/>
          <w:color w:val="191919"/>
          <w:spacing w:val="-18"/>
          <w:kern w:val="36"/>
          <w:sz w:val="48"/>
          <w:szCs w:val="48"/>
          <w:lang w:eastAsia="it-IT"/>
          <w14:ligatures w14:val="none"/>
        </w:rPr>
        <w:t>ELEZIONI EUROPEE 2024: ESERCIZIO DI VOTO STUDENTI FUORI SEDE</w:t>
      </w:r>
    </w:p>
    <w:p w14:paraId="2D24A78F" w14:textId="5C024774" w:rsidR="00CC750E" w:rsidRDefault="00CC750E" w:rsidP="00CC750E">
      <w:pPr>
        <w:rPr>
          <w:rFonts w:ascii="Titillium Web" w:eastAsia="Times New Roman" w:hAnsi="Titillium Web" w:cs="Times New Roman"/>
          <w:color w:val="191919"/>
          <w:kern w:val="0"/>
          <w:sz w:val="27"/>
          <w:szCs w:val="27"/>
          <w:shd w:val="clear" w:color="auto" w:fill="FFFFFF"/>
          <w:lang w:eastAsia="it-IT"/>
          <w14:ligatures w14:val="none"/>
        </w:rPr>
      </w:pPr>
      <w:r w:rsidRPr="00CC750E">
        <w:rPr>
          <w:rFonts w:ascii="Titillium Web" w:eastAsia="Times New Roman" w:hAnsi="Titillium Web" w:cs="Times New Roman"/>
          <w:color w:val="191919"/>
          <w:kern w:val="0"/>
          <w:sz w:val="27"/>
          <w:szCs w:val="27"/>
          <w:shd w:val="clear" w:color="auto" w:fill="FFFFFF"/>
          <w:lang w:eastAsia="it-IT"/>
          <w14:ligatures w14:val="none"/>
        </w:rPr>
        <w:t>L'istanza può essere presentata entro il 5 maggio 2024</w:t>
      </w:r>
    </w:p>
    <w:p w14:paraId="60EF60CC" w14:textId="78AC31BE" w:rsidR="00CC750E" w:rsidRPr="00CC750E" w:rsidRDefault="00CC750E" w:rsidP="00CC750E">
      <w:pPr>
        <w:spacing w:after="100" w:afterAutospacing="1"/>
        <w:jc w:val="both"/>
        <w:rPr>
          <w:rFonts w:ascii="Open Sans" w:hAnsi="Open Sans" w:cs="Open Sans"/>
        </w:rPr>
      </w:pPr>
      <w:r w:rsidRPr="00CC750E">
        <w:rPr>
          <w:rFonts w:ascii="Open Sans" w:hAnsi="Open Sans" w:cs="Open Sans"/>
        </w:rPr>
        <w:t>I</w:t>
      </w:r>
      <w:r w:rsidRPr="00CC750E">
        <w:rPr>
          <w:rFonts w:ascii="Open Sans" w:hAnsi="Open Sans" w:cs="Open Sans"/>
        </w:rPr>
        <w:t>n occasione delle prossime elezioni dei membri del Parlamento europeo spettanti all’Italia che si terranno l’8 e il 9 giugno 2024 ed in via sperimentale, gli elettori e le elettrici che per motivi di studio sono temporaneamente domiciliati per un periodo di almeno tre mesi in un Comune situato in una Regione diversa da quella di residenza, possono esercitare il diritto di voto anche “fuori sede”.</w:t>
      </w:r>
    </w:p>
    <w:p w14:paraId="5A616C77" w14:textId="77777777" w:rsidR="00CC750E" w:rsidRPr="00CC750E" w:rsidRDefault="00CC750E" w:rsidP="00CC750E">
      <w:pPr>
        <w:spacing w:after="100" w:afterAutospacing="1"/>
        <w:jc w:val="both"/>
        <w:rPr>
          <w:rFonts w:ascii="Open Sans" w:hAnsi="Open Sans" w:cs="Open Sans"/>
          <w:b/>
          <w:bCs/>
          <w:u w:val="single"/>
        </w:rPr>
      </w:pPr>
      <w:r w:rsidRPr="00CC750E">
        <w:rPr>
          <w:rFonts w:ascii="Open Sans" w:hAnsi="Open Sans" w:cs="Open Sans"/>
          <w:b/>
          <w:bCs/>
          <w:u w:val="single"/>
        </w:rPr>
        <w:t>Sono previste due modalità di esercizio del voto fuori sede:</w:t>
      </w:r>
    </w:p>
    <w:p w14:paraId="668B02D2" w14:textId="77777777" w:rsidR="00CC750E" w:rsidRPr="00CC750E" w:rsidRDefault="00CC750E" w:rsidP="00CC750E">
      <w:pPr>
        <w:numPr>
          <w:ilvl w:val="0"/>
          <w:numId w:val="1"/>
        </w:numPr>
        <w:spacing w:before="100" w:beforeAutospacing="1" w:after="100" w:afterAutospacing="1" w:line="240" w:lineRule="auto"/>
        <w:jc w:val="both"/>
        <w:rPr>
          <w:rFonts w:ascii="Open Sans" w:hAnsi="Open Sans" w:cs="Open Sans"/>
        </w:rPr>
      </w:pPr>
      <w:r w:rsidRPr="00CC750E">
        <w:rPr>
          <w:rFonts w:ascii="Open Sans" w:hAnsi="Open Sans" w:cs="Open Sans"/>
        </w:rPr>
        <w:t>se il Comune di temporaneo domicilio è ubicato nella medesima circoscrizione elettorale del Comune di residenza, gli studenti fuori sede votano nelle sezioni ordinarie del Comune di temporaneo domicilio (comma 2). In tal caso, il Comune di temporaneo domicilio fornirà alla sezione elettorale un elenco degli studenti fuori sede ammessi a votare nella sezione medesima. Inoltre, i nominativi degli studenti che si presentano nel seggio per votare sono aggiunti in calce alla lista sezionate e annotati nel verbale in apposito paragrafo;</w:t>
      </w:r>
    </w:p>
    <w:p w14:paraId="7DF81A36" w14:textId="77777777" w:rsidR="00CC750E" w:rsidRPr="00CC750E" w:rsidRDefault="00CC750E" w:rsidP="00CC750E">
      <w:pPr>
        <w:numPr>
          <w:ilvl w:val="0"/>
          <w:numId w:val="1"/>
        </w:numPr>
        <w:spacing w:before="100" w:beforeAutospacing="1" w:after="100" w:afterAutospacing="1" w:line="240" w:lineRule="auto"/>
        <w:jc w:val="both"/>
        <w:rPr>
          <w:rFonts w:ascii="Open Sans" w:hAnsi="Open Sans" w:cs="Open Sans"/>
        </w:rPr>
      </w:pPr>
      <w:r w:rsidRPr="00CC750E">
        <w:rPr>
          <w:rFonts w:ascii="Open Sans" w:hAnsi="Open Sans" w:cs="Open Sans"/>
        </w:rPr>
        <w:t>se il Comune di temporaneo domicilio è ubicato in una circoscrizione elettorale diversa da quella a cui appartiene il Comune di residenza, gli studenti fuori sede votano presso sezioni speciali istituite nel Comune capoluogo della Regione alla quale appartiene il Comune di temporaneo domicilio. In tale ipotesi, il voto è espresso per le liste e i candidati della circoscrizione elettorale di appartenenza, e cioè per le liste e i candidati della circoscrizione elettorale nella quale è ubicato il Comune di residenza (comma 3)</w:t>
      </w:r>
    </w:p>
    <w:p w14:paraId="32128759" w14:textId="3D739907" w:rsidR="00CC750E" w:rsidRPr="00CC750E" w:rsidRDefault="00CC750E" w:rsidP="00CC750E">
      <w:pPr>
        <w:spacing w:after="100" w:afterAutospacing="1"/>
        <w:jc w:val="both"/>
        <w:rPr>
          <w:rFonts w:ascii="Open Sans" w:hAnsi="Open Sans" w:cs="Open Sans"/>
        </w:rPr>
      </w:pPr>
      <w:r w:rsidRPr="00CC750E">
        <w:rPr>
          <w:rFonts w:ascii="Open Sans" w:hAnsi="Open Sans" w:cs="Open Sans"/>
          <w:b/>
          <w:bCs/>
        </w:rPr>
        <w:t>MODALITA’ DI PRESENTAZIONE DELL'ISTANZA DI AMMISSIONE AL VOTO</w:t>
      </w:r>
      <w:r w:rsidRPr="00CC750E">
        <w:rPr>
          <w:rFonts w:ascii="Open Sans" w:hAnsi="Open Sans" w:cs="Open Sans"/>
        </w:rPr>
        <w:t xml:space="preserve"> - La domanda (modello in allegato) potrà essere presentata all’ufficio elettorale comunale (personalmente o tramite persona delegata presso l’ufficio protocollo, oppure inviata via PEC al seguente indirizzo: </w:t>
      </w:r>
      <w:hyperlink r:id="rId5" w:history="1">
        <w:r w:rsidRPr="00CC750E">
          <w:rPr>
            <w:rStyle w:val="Collegamentoipertestuale"/>
            <w:rFonts w:ascii="Open Sans" w:hAnsi="Open Sans" w:cs="Open Sans"/>
          </w:rPr>
          <w:t>info@pec.comune.isoladellefemmine.pa.it</w:t>
        </w:r>
      </w:hyperlink>
      <w:r w:rsidRPr="00CC750E">
        <w:rPr>
          <w:rFonts w:ascii="Open Sans" w:hAnsi="Open Sans" w:cs="Open Sans"/>
        </w:rPr>
        <w:t xml:space="preserve"> </w:t>
      </w:r>
      <w:r w:rsidRPr="00CC750E">
        <w:rPr>
          <w:rFonts w:ascii="Open Sans" w:hAnsi="Open Sans" w:cs="Open Sans"/>
        </w:rPr>
        <w:t xml:space="preserve"> entro il 5 maggio, allegando:</w:t>
      </w:r>
    </w:p>
    <w:p w14:paraId="0BDF3362" w14:textId="77777777" w:rsidR="00CC750E" w:rsidRPr="00CC750E" w:rsidRDefault="00CC750E" w:rsidP="00CC750E">
      <w:pPr>
        <w:numPr>
          <w:ilvl w:val="0"/>
          <w:numId w:val="2"/>
        </w:numPr>
        <w:spacing w:before="100" w:beforeAutospacing="1" w:after="100" w:afterAutospacing="1" w:line="240" w:lineRule="auto"/>
        <w:jc w:val="both"/>
        <w:rPr>
          <w:rFonts w:ascii="Open Sans" w:hAnsi="Open Sans" w:cs="Open Sans"/>
        </w:rPr>
      </w:pPr>
      <w:r w:rsidRPr="00CC750E">
        <w:rPr>
          <w:rFonts w:ascii="Open Sans" w:hAnsi="Open Sans" w:cs="Open Sans"/>
        </w:rPr>
        <w:t>la copia di un documento di riconoscimento in corso di validità</w:t>
      </w:r>
    </w:p>
    <w:p w14:paraId="0CC2E61C" w14:textId="77777777" w:rsidR="00CC750E" w:rsidRPr="00CC750E" w:rsidRDefault="00CC750E" w:rsidP="00CC750E">
      <w:pPr>
        <w:numPr>
          <w:ilvl w:val="0"/>
          <w:numId w:val="2"/>
        </w:numPr>
        <w:spacing w:before="100" w:beforeAutospacing="1" w:after="100" w:afterAutospacing="1" w:line="240" w:lineRule="auto"/>
        <w:jc w:val="both"/>
        <w:rPr>
          <w:rFonts w:ascii="Open Sans" w:hAnsi="Open Sans" w:cs="Open Sans"/>
        </w:rPr>
      </w:pPr>
      <w:r w:rsidRPr="00CC750E">
        <w:rPr>
          <w:rFonts w:ascii="Open Sans" w:hAnsi="Open Sans" w:cs="Open Sans"/>
        </w:rPr>
        <w:t>la copia della tessera elettorale</w:t>
      </w:r>
    </w:p>
    <w:p w14:paraId="2C0279CB" w14:textId="77777777" w:rsidR="00CC750E" w:rsidRPr="00CC750E" w:rsidRDefault="00CC750E" w:rsidP="00CC750E">
      <w:pPr>
        <w:numPr>
          <w:ilvl w:val="0"/>
          <w:numId w:val="2"/>
        </w:numPr>
        <w:spacing w:before="100" w:beforeAutospacing="1" w:after="100" w:afterAutospacing="1" w:line="240" w:lineRule="auto"/>
        <w:jc w:val="both"/>
        <w:rPr>
          <w:rFonts w:ascii="Open Sans" w:hAnsi="Open Sans" w:cs="Open Sans"/>
        </w:rPr>
      </w:pPr>
      <w:r w:rsidRPr="00CC750E">
        <w:rPr>
          <w:rFonts w:ascii="Open Sans" w:hAnsi="Open Sans" w:cs="Open Sans"/>
        </w:rPr>
        <w:t>la certificazione attestante l’iscrizione presso un’istituzione scolastica universitaria o formativa</w:t>
      </w:r>
    </w:p>
    <w:p w14:paraId="76072E5E" w14:textId="25556599" w:rsidR="00CC750E" w:rsidRPr="00CC750E" w:rsidRDefault="00CC750E" w:rsidP="00CC750E">
      <w:pPr>
        <w:spacing w:after="100" w:afterAutospacing="1"/>
        <w:jc w:val="both"/>
        <w:rPr>
          <w:rFonts w:ascii="Open Sans" w:hAnsi="Open Sans" w:cs="Open Sans"/>
        </w:rPr>
      </w:pPr>
      <w:r w:rsidRPr="00CC750E">
        <w:rPr>
          <w:rFonts w:ascii="Open Sans" w:hAnsi="Open Sans" w:cs="Open Sans"/>
        </w:rPr>
        <w:t xml:space="preserve">La </w:t>
      </w:r>
      <w:proofErr w:type="gramStart"/>
      <w:r w:rsidRPr="00CC750E">
        <w:rPr>
          <w:rFonts w:ascii="Open Sans" w:hAnsi="Open Sans" w:cs="Open Sans"/>
        </w:rPr>
        <w:t>domanda  di</w:t>
      </w:r>
      <w:proofErr w:type="gramEnd"/>
      <w:r w:rsidRPr="00CC750E">
        <w:rPr>
          <w:rFonts w:ascii="Open Sans" w:hAnsi="Open Sans" w:cs="Open Sans"/>
        </w:rPr>
        <w:t xml:space="preserve"> ammissione al voto fuori sede può essere revocata con le medesime modalità entro mercoledì </w:t>
      </w:r>
      <w:r w:rsidRPr="00CC750E">
        <w:rPr>
          <w:rFonts w:ascii="Open Sans" w:hAnsi="Open Sans" w:cs="Open Sans"/>
          <w:b/>
          <w:bCs/>
        </w:rPr>
        <w:t>15 maggio 2024</w:t>
      </w:r>
      <w:r w:rsidRPr="00CC750E">
        <w:rPr>
          <w:rFonts w:ascii="Open Sans" w:hAnsi="Open Sans" w:cs="Open Sans"/>
        </w:rPr>
        <w:t xml:space="preserve">. Il comune di domicilio o il comune capoluogo di regione trasmetterà agli elettori e </w:t>
      </w:r>
      <w:proofErr w:type="gramStart"/>
      <w:r w:rsidRPr="00CC750E">
        <w:rPr>
          <w:rFonts w:ascii="Open Sans" w:hAnsi="Open Sans" w:cs="Open Sans"/>
        </w:rPr>
        <w:t>alle elettrici</w:t>
      </w:r>
      <w:proofErr w:type="gramEnd"/>
      <w:r w:rsidRPr="00CC750E">
        <w:rPr>
          <w:rFonts w:ascii="Open Sans" w:hAnsi="Open Sans" w:cs="Open Sans"/>
        </w:rPr>
        <w:t xml:space="preserve"> richiedenti, entro il 4 giugno 2024, un’attestazione di ammissione al voto fuori sede con l’indicazione del numero e della sezione presso cui votare.</w:t>
      </w:r>
    </w:p>
    <w:p w14:paraId="0C8AD33F" w14:textId="77777777" w:rsidR="00CC750E" w:rsidRPr="00CC750E" w:rsidRDefault="00CC750E" w:rsidP="00CC750E">
      <w:pPr>
        <w:spacing w:after="100" w:afterAutospacing="1"/>
        <w:jc w:val="both"/>
        <w:rPr>
          <w:rFonts w:ascii="Open Sans" w:hAnsi="Open Sans" w:cs="Open Sans"/>
        </w:rPr>
      </w:pPr>
      <w:r w:rsidRPr="00CC750E">
        <w:rPr>
          <w:rFonts w:ascii="Open Sans" w:hAnsi="Open Sans" w:cs="Open Sans"/>
        </w:rPr>
        <w:t>Si ricorda che il voto fuori sede è previsto esclusivamente per le elezioni europee.</w:t>
      </w:r>
    </w:p>
    <w:p w14:paraId="44D6DE8B" w14:textId="77777777" w:rsidR="00CC750E" w:rsidRPr="00CC750E" w:rsidRDefault="00CC750E" w:rsidP="00CC750E">
      <w:pPr>
        <w:spacing w:after="100" w:afterAutospacing="1"/>
        <w:jc w:val="both"/>
        <w:rPr>
          <w:rFonts w:ascii="Open Sans" w:hAnsi="Open Sans" w:cs="Open Sans"/>
        </w:rPr>
      </w:pPr>
      <w:r w:rsidRPr="00CC750E">
        <w:rPr>
          <w:rStyle w:val="Enfasicorsivo"/>
          <w:rFonts w:ascii="Open Sans" w:hAnsi="Open Sans" w:cs="Open Sans"/>
        </w:rPr>
        <w:lastRenderedPageBreak/>
        <w:t>Riferimento normativo: Art. I-ter del decreto-legge 29 gennaio 2024, n. 7 (Disposizioni urgenti per le consultazioni elettorali dell'anno 2024) convertito, con modificazioni, dalla legge 25 marzo 2024, n. 38.</w:t>
      </w:r>
    </w:p>
    <w:p w14:paraId="02245F5B" w14:textId="77777777" w:rsidR="00CC750E" w:rsidRPr="00CC750E" w:rsidRDefault="00CC750E" w:rsidP="00CC750E">
      <w:pPr>
        <w:pStyle w:val="Titolo2"/>
        <w:spacing w:before="240" w:after="240"/>
        <w:rPr>
          <w:rFonts w:ascii="Open Sans" w:hAnsi="Open Sans" w:cs="Open Sans"/>
          <w:sz w:val="22"/>
          <w:szCs w:val="22"/>
        </w:rPr>
      </w:pPr>
      <w:r w:rsidRPr="00CC750E">
        <w:rPr>
          <w:rFonts w:ascii="Open Sans" w:hAnsi="Open Sans" w:cs="Open Sans"/>
          <w:sz w:val="22"/>
          <w:szCs w:val="22"/>
        </w:rPr>
        <w:t>A cura di</w:t>
      </w:r>
    </w:p>
    <w:p w14:paraId="43371054" w14:textId="77777777" w:rsidR="00CC750E" w:rsidRPr="00CC750E" w:rsidRDefault="00CC750E" w:rsidP="00CC750E">
      <w:pPr>
        <w:pStyle w:val="NormaleWeb"/>
        <w:shd w:val="clear" w:color="auto" w:fill="FFFFFF"/>
        <w:spacing w:before="0" w:beforeAutospacing="0"/>
        <w:rPr>
          <w:rFonts w:ascii="Open Sans" w:hAnsi="Open Sans" w:cs="Open Sans"/>
          <w:color w:val="435A70"/>
          <w:sz w:val="22"/>
          <w:szCs w:val="22"/>
        </w:rPr>
      </w:pPr>
      <w:r w:rsidRPr="00CC750E">
        <w:rPr>
          <w:rFonts w:ascii="Open Sans" w:hAnsi="Open Sans" w:cs="Open Sans"/>
          <w:color w:val="435A70"/>
          <w:sz w:val="22"/>
          <w:szCs w:val="22"/>
        </w:rPr>
        <w:t>Ufficio Elettorale</w:t>
      </w:r>
    </w:p>
    <w:p w14:paraId="327A3617" w14:textId="77777777" w:rsidR="00CC750E" w:rsidRPr="00CC750E" w:rsidRDefault="00CC750E" w:rsidP="00CC750E">
      <w:pPr>
        <w:pStyle w:val="Titolo2"/>
        <w:spacing w:before="240" w:after="240"/>
        <w:rPr>
          <w:rFonts w:ascii="Open Sans" w:hAnsi="Open Sans" w:cs="Open Sans"/>
          <w:color w:val="auto"/>
          <w:sz w:val="22"/>
          <w:szCs w:val="22"/>
        </w:rPr>
      </w:pPr>
      <w:r w:rsidRPr="00CC750E">
        <w:rPr>
          <w:rFonts w:ascii="Open Sans" w:hAnsi="Open Sans" w:cs="Open Sans"/>
          <w:sz w:val="22"/>
          <w:szCs w:val="22"/>
        </w:rPr>
        <w:t>Documenti</w:t>
      </w:r>
    </w:p>
    <w:p w14:paraId="1579E673" w14:textId="77777777" w:rsidR="00CC750E" w:rsidRPr="00CC750E" w:rsidRDefault="00CC750E" w:rsidP="00CC750E">
      <w:pPr>
        <w:pStyle w:val="Titolo3"/>
        <w:spacing w:before="360" w:after="120"/>
        <w:rPr>
          <w:rFonts w:ascii="Open Sans" w:hAnsi="Open Sans" w:cs="Open Sans"/>
          <w:sz w:val="22"/>
          <w:szCs w:val="22"/>
        </w:rPr>
      </w:pPr>
      <w:r w:rsidRPr="00CC750E">
        <w:rPr>
          <w:rFonts w:ascii="Open Sans" w:hAnsi="Open Sans" w:cs="Open Sans"/>
          <w:b/>
          <w:bCs/>
          <w:sz w:val="22"/>
          <w:szCs w:val="22"/>
        </w:rPr>
        <w:t>File allegati</w:t>
      </w:r>
    </w:p>
    <w:p w14:paraId="008A984E" w14:textId="77777777" w:rsidR="00CC750E" w:rsidRPr="00CC750E" w:rsidRDefault="00CC750E" w:rsidP="00CC750E">
      <w:pPr>
        <w:pStyle w:val="Titolo5"/>
        <w:shd w:val="clear" w:color="auto" w:fill="FFFFFF"/>
        <w:spacing w:before="0" w:after="240"/>
        <w:rPr>
          <w:rFonts w:ascii="Open Sans" w:hAnsi="Open Sans" w:cs="Open Sans"/>
          <w:b/>
          <w:bCs/>
          <w:color w:val="5B6F82"/>
        </w:rPr>
      </w:pPr>
      <w:hyperlink r:id="rId6" w:history="1">
        <w:r w:rsidRPr="00CC750E">
          <w:rPr>
            <w:rStyle w:val="Collegamentoipertestuale"/>
            <w:rFonts w:ascii="Open Sans" w:hAnsi="Open Sans" w:cs="Open Sans"/>
            <w:color w:val="003882"/>
          </w:rPr>
          <w:t>Modello domanda</w:t>
        </w:r>
      </w:hyperlink>
      <w:r w:rsidRPr="00CC750E">
        <w:rPr>
          <w:rFonts w:ascii="Open Sans" w:hAnsi="Open Sans" w:cs="Open Sans"/>
          <w:b/>
          <w:bCs/>
          <w:color w:val="5B6F82"/>
        </w:rPr>
        <w:t xml:space="preserve">(File pdf 137,87 </w:t>
      </w:r>
      <w:proofErr w:type="spellStart"/>
      <w:r w:rsidRPr="00CC750E">
        <w:rPr>
          <w:rFonts w:ascii="Open Sans" w:hAnsi="Open Sans" w:cs="Open Sans"/>
          <w:b/>
          <w:bCs/>
          <w:color w:val="5B6F82"/>
        </w:rPr>
        <w:t>kB</w:t>
      </w:r>
      <w:proofErr w:type="spellEnd"/>
      <w:r w:rsidRPr="00CC750E">
        <w:rPr>
          <w:rFonts w:ascii="Open Sans" w:hAnsi="Open Sans" w:cs="Open Sans"/>
          <w:b/>
          <w:bCs/>
          <w:color w:val="5B6F82"/>
        </w:rPr>
        <w:t>)</w:t>
      </w:r>
    </w:p>
    <w:p w14:paraId="07A574EC" w14:textId="77777777" w:rsidR="00CC750E" w:rsidRPr="00CC750E" w:rsidRDefault="00CC750E" w:rsidP="00CC750E">
      <w:pPr>
        <w:rPr>
          <w:rFonts w:ascii="Open Sans" w:hAnsi="Open Sans" w:cs="Open Sans"/>
        </w:rPr>
      </w:pPr>
    </w:p>
    <w:sectPr w:rsidR="00CC750E" w:rsidRPr="00CC75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A0BF3"/>
    <w:multiLevelType w:val="multilevel"/>
    <w:tmpl w:val="3140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147D4B"/>
    <w:multiLevelType w:val="multilevel"/>
    <w:tmpl w:val="CE4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3583469">
    <w:abstractNumId w:val="0"/>
  </w:num>
  <w:num w:numId="2" w16cid:durableId="34821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0E"/>
    <w:rsid w:val="00CC75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F60D"/>
  <w15:chartTrackingRefBased/>
  <w15:docId w15:val="{1429D279-4480-45F8-ABFF-728A520A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C75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CC75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C7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CC75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750E"/>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semiHidden/>
    <w:rsid w:val="00CC750E"/>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CC750E"/>
    <w:rPr>
      <w:rFonts w:asciiTheme="majorHAnsi" w:eastAsiaTheme="majorEastAsia" w:hAnsiTheme="majorHAnsi" w:cstheme="majorBidi"/>
      <w:color w:val="1F3763" w:themeColor="accent1" w:themeShade="7F"/>
      <w:sz w:val="24"/>
      <w:szCs w:val="24"/>
    </w:rPr>
  </w:style>
  <w:style w:type="character" w:customStyle="1" w:styleId="Titolo5Carattere">
    <w:name w:val="Titolo 5 Carattere"/>
    <w:basedOn w:val="Carpredefinitoparagrafo"/>
    <w:link w:val="Titolo5"/>
    <w:uiPriority w:val="9"/>
    <w:semiHidden/>
    <w:rsid w:val="00CC750E"/>
    <w:rPr>
      <w:rFonts w:asciiTheme="majorHAnsi" w:eastAsiaTheme="majorEastAsia" w:hAnsiTheme="majorHAnsi" w:cstheme="majorBidi"/>
      <w:color w:val="2F5496" w:themeColor="accent1" w:themeShade="BF"/>
    </w:rPr>
  </w:style>
  <w:style w:type="character" w:styleId="Collegamentoipertestuale">
    <w:name w:val="Hyperlink"/>
    <w:basedOn w:val="Carpredefinitoparagrafo"/>
    <w:uiPriority w:val="99"/>
    <w:unhideWhenUsed/>
    <w:rsid w:val="00CC750E"/>
    <w:rPr>
      <w:color w:val="0000FF"/>
      <w:u w:val="single"/>
    </w:rPr>
  </w:style>
  <w:style w:type="character" w:styleId="Enfasicorsivo">
    <w:name w:val="Emphasis"/>
    <w:basedOn w:val="Carpredefinitoparagrafo"/>
    <w:uiPriority w:val="20"/>
    <w:qFormat/>
    <w:rsid w:val="00CC750E"/>
    <w:rPr>
      <w:i/>
      <w:iCs/>
    </w:rPr>
  </w:style>
  <w:style w:type="paragraph" w:customStyle="1" w:styleId="card-title">
    <w:name w:val="card-title"/>
    <w:basedOn w:val="Normale"/>
    <w:rsid w:val="00CC750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CC750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CC7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7956">
      <w:bodyDiv w:val="1"/>
      <w:marLeft w:val="0"/>
      <w:marRight w:val="0"/>
      <w:marTop w:val="0"/>
      <w:marBottom w:val="0"/>
      <w:divBdr>
        <w:top w:val="none" w:sz="0" w:space="0" w:color="auto"/>
        <w:left w:val="none" w:sz="0" w:space="0" w:color="auto"/>
        <w:bottom w:val="none" w:sz="0" w:space="0" w:color="auto"/>
        <w:right w:val="none" w:sz="0" w:space="0" w:color="auto"/>
      </w:divBdr>
      <w:divsChild>
        <w:div w:id="939097171">
          <w:marLeft w:val="0"/>
          <w:marRight w:val="0"/>
          <w:marTop w:val="0"/>
          <w:marBottom w:val="0"/>
          <w:divBdr>
            <w:top w:val="none" w:sz="0" w:space="0" w:color="auto"/>
            <w:left w:val="none" w:sz="0" w:space="0" w:color="auto"/>
            <w:bottom w:val="none" w:sz="0" w:space="0" w:color="auto"/>
            <w:right w:val="none" w:sz="0" w:space="0" w:color="auto"/>
          </w:divBdr>
          <w:divsChild>
            <w:div w:id="1881437540">
              <w:marLeft w:val="0"/>
              <w:marRight w:val="0"/>
              <w:marTop w:val="0"/>
              <w:marBottom w:val="0"/>
              <w:divBdr>
                <w:top w:val="none" w:sz="0" w:space="0" w:color="auto"/>
                <w:left w:val="none" w:sz="0" w:space="0" w:color="auto"/>
                <w:bottom w:val="none" w:sz="0" w:space="0" w:color="auto"/>
                <w:right w:val="none" w:sz="0" w:space="0" w:color="auto"/>
              </w:divBdr>
            </w:div>
          </w:divsChild>
        </w:div>
        <w:div w:id="1951816361">
          <w:marLeft w:val="0"/>
          <w:marRight w:val="0"/>
          <w:marTop w:val="0"/>
          <w:marBottom w:val="0"/>
          <w:divBdr>
            <w:top w:val="none" w:sz="0" w:space="0" w:color="auto"/>
            <w:left w:val="none" w:sz="0" w:space="0" w:color="auto"/>
            <w:bottom w:val="none" w:sz="0" w:space="0" w:color="auto"/>
            <w:right w:val="none" w:sz="0" w:space="0" w:color="auto"/>
          </w:divBdr>
          <w:divsChild>
            <w:div w:id="2004316284">
              <w:marLeft w:val="0"/>
              <w:marRight w:val="0"/>
              <w:marTop w:val="240"/>
              <w:marBottom w:val="240"/>
              <w:divBdr>
                <w:top w:val="none" w:sz="0" w:space="0" w:color="auto"/>
                <w:left w:val="none" w:sz="0" w:space="0" w:color="auto"/>
                <w:bottom w:val="none" w:sz="0" w:space="0" w:color="auto"/>
                <w:right w:val="none" w:sz="0" w:space="0" w:color="auto"/>
              </w:divBdr>
              <w:divsChild>
                <w:div w:id="1279407524">
                  <w:marLeft w:val="0"/>
                  <w:marRight w:val="173"/>
                  <w:marTop w:val="0"/>
                  <w:marBottom w:val="240"/>
                  <w:divBdr>
                    <w:top w:val="none" w:sz="0" w:space="0" w:color="auto"/>
                    <w:left w:val="none" w:sz="0" w:space="0" w:color="auto"/>
                    <w:bottom w:val="none" w:sz="0" w:space="0" w:color="auto"/>
                    <w:right w:val="none" w:sz="0" w:space="0" w:color="auto"/>
                  </w:divBdr>
                  <w:divsChild>
                    <w:div w:id="1738741747">
                      <w:marLeft w:val="0"/>
                      <w:marRight w:val="0"/>
                      <w:marTop w:val="0"/>
                      <w:marBottom w:val="0"/>
                      <w:divBdr>
                        <w:top w:val="none" w:sz="0" w:space="0" w:color="auto"/>
                        <w:left w:val="none" w:sz="0" w:space="0" w:color="auto"/>
                        <w:bottom w:val="none" w:sz="0" w:space="0" w:color="auto"/>
                        <w:right w:val="none" w:sz="0" w:space="0" w:color="auto"/>
                      </w:divBdr>
                      <w:divsChild>
                        <w:div w:id="1532108905">
                          <w:marLeft w:val="0"/>
                          <w:marRight w:val="0"/>
                          <w:marTop w:val="0"/>
                          <w:marBottom w:val="0"/>
                          <w:divBdr>
                            <w:top w:val="none" w:sz="0" w:space="0" w:color="auto"/>
                            <w:left w:val="none" w:sz="0" w:space="0" w:color="auto"/>
                            <w:bottom w:val="none" w:sz="0" w:space="0" w:color="auto"/>
                            <w:right w:val="none" w:sz="0" w:space="0" w:color="auto"/>
                          </w:divBdr>
                          <w:divsChild>
                            <w:div w:id="570426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15389">
          <w:marLeft w:val="0"/>
          <w:marRight w:val="0"/>
          <w:marTop w:val="0"/>
          <w:marBottom w:val="0"/>
          <w:divBdr>
            <w:top w:val="none" w:sz="0" w:space="0" w:color="auto"/>
            <w:left w:val="none" w:sz="0" w:space="0" w:color="auto"/>
            <w:bottom w:val="none" w:sz="0" w:space="0" w:color="auto"/>
            <w:right w:val="none" w:sz="0" w:space="0" w:color="auto"/>
          </w:divBdr>
          <w:divsChild>
            <w:div w:id="1320887402">
              <w:marLeft w:val="0"/>
              <w:marRight w:val="0"/>
              <w:marTop w:val="0"/>
              <w:marBottom w:val="0"/>
              <w:divBdr>
                <w:top w:val="none" w:sz="0" w:space="0" w:color="auto"/>
                <w:left w:val="none" w:sz="0" w:space="0" w:color="auto"/>
                <w:bottom w:val="none" w:sz="0" w:space="0" w:color="auto"/>
                <w:right w:val="none" w:sz="0" w:space="0" w:color="auto"/>
              </w:divBdr>
              <w:divsChild>
                <w:div w:id="2128427631">
                  <w:marLeft w:val="0"/>
                  <w:marRight w:val="0"/>
                  <w:marTop w:val="0"/>
                  <w:marBottom w:val="0"/>
                  <w:divBdr>
                    <w:top w:val="none" w:sz="0" w:space="0" w:color="auto"/>
                    <w:left w:val="none" w:sz="0" w:space="0" w:color="auto"/>
                    <w:bottom w:val="none" w:sz="0" w:space="0" w:color="auto"/>
                    <w:right w:val="none" w:sz="0" w:space="0" w:color="auto"/>
                  </w:divBdr>
                  <w:divsChild>
                    <w:div w:id="1157309933">
                      <w:marLeft w:val="0"/>
                      <w:marRight w:val="-180"/>
                      <w:marTop w:val="240"/>
                      <w:marBottom w:val="0"/>
                      <w:divBdr>
                        <w:top w:val="none" w:sz="0" w:space="0" w:color="auto"/>
                        <w:left w:val="none" w:sz="0" w:space="0" w:color="auto"/>
                        <w:bottom w:val="none" w:sz="0" w:space="0" w:color="auto"/>
                        <w:right w:val="none" w:sz="0" w:space="0" w:color="auto"/>
                      </w:divBdr>
                      <w:divsChild>
                        <w:div w:id="991831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9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trani.bt.it/ocmultibinary/download/2409/45116/4/ad1abb0fbd4979a00b326b323b6c9db8.pdf/file/Modello%2Bdomanda.pdf" TargetMode="External"/><Relationship Id="rId5" Type="http://schemas.openxmlformats.org/officeDocument/2006/relationships/hyperlink" Target="mailto:info@pec.comune.isoladellefemmine.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vassallo</dc:creator>
  <cp:keywords/>
  <dc:description/>
  <cp:lastModifiedBy>rosalia vassallo</cp:lastModifiedBy>
  <cp:revision>1</cp:revision>
  <dcterms:created xsi:type="dcterms:W3CDTF">2024-04-10T11:01:00Z</dcterms:created>
  <dcterms:modified xsi:type="dcterms:W3CDTF">2024-04-10T11:05:00Z</dcterms:modified>
</cp:coreProperties>
</file>